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27"/>
        <w:gridCol w:w="3647"/>
        <w:gridCol w:w="4006"/>
      </w:tblGrid>
      <w:tr w:rsidR="00195899" w:rsidTr="00924E13">
        <w:tc>
          <w:tcPr>
            <w:tcW w:w="10080" w:type="dxa"/>
            <w:gridSpan w:val="3"/>
          </w:tcPr>
          <w:p w:rsidR="00195899" w:rsidP="00924E13" w:rsidRDefault="00195899">
            <w:pPr>
              <w:jc w:val="center"/>
            </w:pPr>
          </w:p>
          <w:p w:rsidR="00195899" w:rsidP="00924E13" w:rsidRDefault="00195899">
            <w:pPr>
              <w:jc w:val="center"/>
            </w:pPr>
            <w:r>
              <w:rPr>
                <w:rFonts w:ascii="FS Albert" w:hAnsi="FS Albert"/>
                <w:b/>
                <w:i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5E8E4EB" wp14:editId="62A2EA01">
                  <wp:extent cx="2222500" cy="616585"/>
                  <wp:effectExtent l="0" t="0" r="6350" b="0"/>
                  <wp:docPr id="1" name="Picture 1" descr="Copy of International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py of Internationa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AD3" w:rsidP="00924E13" w:rsidRDefault="00FE1AD3">
            <w:pPr>
              <w:jc w:val="center"/>
            </w:pPr>
          </w:p>
          <w:p w:rsidRPr="00942003" w:rsidR="00195899" w:rsidP="00924E13" w:rsidRDefault="00195899">
            <w:pPr>
              <w:jc w:val="center"/>
              <w:rPr>
                <w:sz w:val="10"/>
                <w:szCs w:val="10"/>
              </w:rPr>
            </w:pPr>
          </w:p>
          <w:p w:rsidR="00195899" w:rsidP="00924E13" w:rsidRDefault="00195899">
            <w:pPr>
              <w:jc w:val="center"/>
              <w:rPr>
                <w:rFonts w:ascii="FS Albert" w:hAnsi="FS Albert" w:cs="Arial"/>
                <w:b/>
                <w:spacing w:val="-2"/>
                <w:sz w:val="22"/>
                <w:szCs w:val="22"/>
              </w:rPr>
            </w:pPr>
            <w:r>
              <w:rPr>
                <w:rFonts w:ascii="FS Albert" w:hAnsi="FS Albert" w:cs="Arial"/>
                <w:b/>
                <w:spacing w:val="-2"/>
                <w:sz w:val="22"/>
                <w:szCs w:val="22"/>
              </w:rPr>
              <w:t>APPEALS</w:t>
            </w:r>
            <w:r w:rsidRPr="00942003">
              <w:rPr>
                <w:rFonts w:ascii="FS Albert" w:hAnsi="FS Albert" w:cs="Arial"/>
                <w:b/>
                <w:spacing w:val="-2"/>
                <w:sz w:val="22"/>
                <w:szCs w:val="22"/>
              </w:rPr>
              <w:t xml:space="preserve"> FORM</w:t>
            </w:r>
            <w:r>
              <w:rPr>
                <w:rFonts w:ascii="FS Albert" w:hAnsi="FS Albert" w:cs="Arial"/>
                <w:b/>
                <w:spacing w:val="-2"/>
                <w:sz w:val="22"/>
                <w:szCs w:val="22"/>
              </w:rPr>
              <w:t xml:space="preserve"> (UNFAIR PRACTICE DECISIONS)</w:t>
            </w:r>
          </w:p>
          <w:p w:rsidRPr="00942003" w:rsidR="00195899" w:rsidP="00924E13" w:rsidRDefault="00195899">
            <w:pPr>
              <w:jc w:val="center"/>
              <w:rPr>
                <w:rFonts w:ascii="FS Albert" w:hAnsi="FS Albert" w:cs="Arial"/>
                <w:b/>
                <w:spacing w:val="-2"/>
                <w:sz w:val="22"/>
                <w:szCs w:val="22"/>
              </w:rPr>
            </w:pPr>
          </w:p>
          <w:p w:rsidRPr="00942003" w:rsidR="00195899" w:rsidP="00924E13" w:rsidRDefault="00195899">
            <w:pPr>
              <w:jc w:val="center"/>
              <w:rPr>
                <w:rFonts w:ascii="FS Albert" w:hAnsi="FS Albert" w:cs="Arial"/>
                <w:b/>
                <w:spacing w:val="-2"/>
                <w:sz w:val="10"/>
                <w:szCs w:val="10"/>
              </w:rPr>
            </w:pPr>
          </w:p>
          <w:p w:rsidRPr="00942003" w:rsidR="00195899" w:rsidP="00924E13" w:rsidRDefault="00195899">
            <w:pPr>
              <w:pStyle w:val="BodyText"/>
              <w:rPr>
                <w:rFonts w:ascii="FS Albert" w:hAnsi="FS Albert" w:cs="Arial"/>
                <w:szCs w:val="22"/>
                <w:u w:val="single"/>
              </w:rPr>
            </w:pPr>
            <w:r>
              <w:rPr>
                <w:rFonts w:ascii="FS Albert" w:hAnsi="FS Albert" w:cs="Arial"/>
                <w:szCs w:val="22"/>
              </w:rPr>
              <w:t xml:space="preserve">This form is to be used by a student who wishes to appeal to the University of Wales against a decision made by an Unfair Practice Committee of Enquiry. </w:t>
            </w:r>
            <w:r w:rsidRPr="00942003">
              <w:rPr>
                <w:rFonts w:ascii="FS Albert" w:hAnsi="FS Albert" w:cs="Arial"/>
                <w:szCs w:val="22"/>
              </w:rPr>
              <w:t xml:space="preserve">Before proceeding with the </w:t>
            </w:r>
            <w:r>
              <w:rPr>
                <w:rFonts w:ascii="FS Albert" w:hAnsi="FS Albert" w:cs="Arial"/>
                <w:szCs w:val="22"/>
              </w:rPr>
              <w:t>appeal</w:t>
            </w:r>
            <w:r w:rsidR="00FE1AD3">
              <w:rPr>
                <w:rFonts w:ascii="FS Albert" w:hAnsi="FS Albert" w:cs="Arial"/>
                <w:szCs w:val="22"/>
              </w:rPr>
              <w:t>,</w:t>
            </w:r>
            <w:r>
              <w:rPr>
                <w:rFonts w:ascii="FS Albert" w:hAnsi="FS Albert" w:cs="Arial"/>
                <w:szCs w:val="22"/>
              </w:rPr>
              <w:t xml:space="preserve"> </w:t>
            </w:r>
            <w:r w:rsidRPr="00942003">
              <w:rPr>
                <w:rFonts w:ascii="FS Albert" w:hAnsi="FS Albert" w:cs="Arial"/>
                <w:szCs w:val="22"/>
              </w:rPr>
              <w:t xml:space="preserve">please ensure that you are familiar with </w:t>
            </w:r>
            <w:r w:rsidRPr="00942003" w:rsidR="00FE1AD3">
              <w:rPr>
                <w:rFonts w:ascii="FS Albert" w:hAnsi="FS Albert" w:cs="Arial"/>
                <w:szCs w:val="22"/>
              </w:rPr>
              <w:t xml:space="preserve">the </w:t>
            </w:r>
            <w:r w:rsidR="00FE1AD3">
              <w:rPr>
                <w:rFonts w:ascii="FS Albert" w:hAnsi="FS Albert" w:cs="Arial"/>
                <w:szCs w:val="22"/>
              </w:rPr>
              <w:t>Appeals</w:t>
            </w:r>
            <w:r>
              <w:rPr>
                <w:rFonts w:ascii="FS Albert" w:hAnsi="FS Albert" w:cs="Arial"/>
                <w:szCs w:val="22"/>
              </w:rPr>
              <w:t xml:space="preserve"> Procedure (Unfair Practice Decisions). </w:t>
            </w:r>
          </w:p>
          <w:p w:rsidRPr="00942003" w:rsidR="00195899" w:rsidP="00924E13" w:rsidRDefault="00195899">
            <w:pPr>
              <w:pStyle w:val="BodyText"/>
              <w:rPr>
                <w:rFonts w:ascii="FS Albert" w:hAnsi="FS Albert" w:cs="Arial"/>
                <w:sz w:val="10"/>
                <w:szCs w:val="10"/>
              </w:rPr>
            </w:pPr>
          </w:p>
          <w:p w:rsidR="00195899" w:rsidP="00924E13" w:rsidRDefault="00195899">
            <w:pPr>
              <w:pStyle w:val="BodyText"/>
              <w:rPr>
                <w:rFonts w:ascii="Arial" w:hAnsi="Arial" w:cs="Arial"/>
                <w:szCs w:val="22"/>
              </w:rPr>
            </w:pPr>
            <w:r w:rsidRPr="00942003">
              <w:rPr>
                <w:rFonts w:ascii="FS Albert" w:hAnsi="FS Albert" w:cs="Arial"/>
                <w:szCs w:val="22"/>
              </w:rPr>
              <w:t>The form should be completed in full, any supporting documentation should be attached securely. You are also advised to retain copies of all documentation</w:t>
            </w:r>
            <w:r w:rsidRPr="00942003">
              <w:rPr>
                <w:rFonts w:ascii="Arial" w:hAnsi="Arial" w:cs="Arial"/>
                <w:szCs w:val="22"/>
              </w:rPr>
              <w:t>.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2A7779">
              <w:rPr>
                <w:rFonts w:ascii="FS Albert" w:hAnsi="FS Albert" w:cs="Arial"/>
                <w:szCs w:val="22"/>
              </w:rPr>
              <w:t xml:space="preserve">The form should be typed or completed in black ink, and sent to the </w:t>
            </w:r>
            <w:r w:rsidR="00C441E7">
              <w:rPr>
                <w:rFonts w:ascii="FS Albert" w:hAnsi="FS Albert" w:cs="Arial"/>
                <w:szCs w:val="22"/>
              </w:rPr>
              <w:t>Deputy Vice-Chancellor</w:t>
            </w:r>
            <w:bookmarkStart w:name="_GoBack" w:id="0"/>
            <w:bookmarkEnd w:id="0"/>
            <w:r w:rsidRPr="002A7779">
              <w:rPr>
                <w:rFonts w:ascii="FS Albert" w:hAnsi="FS Albert" w:cs="Arial"/>
                <w:szCs w:val="22"/>
              </w:rPr>
              <w:t xml:space="preserve"> (Ref: Appeals), University of Wales Registry, King Edward VII Avenue, Cathays Park, Cardiff, CF10 3NS or sent via email to appeals@wales.ac.uk.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:rsidR="00195899" w:rsidP="00924E13" w:rsidRDefault="00195899">
            <w:pPr>
              <w:pStyle w:val="BodyText"/>
              <w:rPr>
                <w:sz w:val="10"/>
                <w:szCs w:val="10"/>
              </w:rPr>
            </w:pPr>
          </w:p>
          <w:p w:rsidRPr="00942003" w:rsidR="00195899" w:rsidP="00924E13" w:rsidRDefault="00195899">
            <w:pPr>
              <w:pStyle w:val="BodyText"/>
              <w:rPr>
                <w:sz w:val="10"/>
                <w:szCs w:val="10"/>
              </w:rPr>
            </w:pPr>
          </w:p>
        </w:tc>
      </w:tr>
      <w:tr w:rsidR="00195899" w:rsidTr="00924E13">
        <w:tc>
          <w:tcPr>
            <w:tcW w:w="10080" w:type="dxa"/>
            <w:gridSpan w:val="3"/>
          </w:tcPr>
          <w:p w:rsidRPr="00942003" w:rsidR="00195899" w:rsidP="00924E13" w:rsidRDefault="00195899">
            <w:pPr>
              <w:rPr>
                <w:b/>
                <w:sz w:val="2"/>
                <w:szCs w:val="2"/>
              </w:rPr>
            </w:pPr>
          </w:p>
        </w:tc>
      </w:tr>
      <w:tr w:rsidR="00195899" w:rsidTr="00924E13">
        <w:tc>
          <w:tcPr>
            <w:tcW w:w="2427" w:type="dxa"/>
          </w:tcPr>
          <w:p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  <w:r w:rsidRPr="00942003">
              <w:rPr>
                <w:rFonts w:ascii="FS Albert" w:hAnsi="FS Albert" w:cs="Arial"/>
                <w:sz w:val="22"/>
                <w:szCs w:val="22"/>
              </w:rPr>
              <w:t>Full Name</w:t>
            </w:r>
          </w:p>
          <w:p w:rsidRPr="00942003" w:rsidR="00195899" w:rsidP="00FE1AD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  <w:tc>
          <w:tcPr>
            <w:tcW w:w="7653" w:type="dxa"/>
            <w:gridSpan w:val="2"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</w:tr>
      <w:tr w:rsidR="00FE1AD3" w:rsidTr="00924E13">
        <w:trPr>
          <w:trHeight w:val="345"/>
        </w:trPr>
        <w:tc>
          <w:tcPr>
            <w:tcW w:w="2427" w:type="dxa"/>
          </w:tcPr>
          <w:p w:rsidRPr="00942003" w:rsidR="00FE1AD3" w:rsidP="00FE1AD3" w:rsidRDefault="00FE1AD3">
            <w:pPr>
              <w:rPr>
                <w:rFonts w:ascii="FS Albert" w:hAnsi="FS Albert" w:cs="Arial"/>
                <w:sz w:val="22"/>
                <w:szCs w:val="22"/>
              </w:rPr>
            </w:pPr>
            <w:r>
              <w:rPr>
                <w:rFonts w:ascii="FS Albert" w:hAnsi="FS Albert" w:cs="Arial"/>
                <w:sz w:val="22"/>
                <w:szCs w:val="22"/>
              </w:rPr>
              <w:t>Mr/Mrs/Miss/Other</w:t>
            </w:r>
          </w:p>
          <w:p w:rsidRPr="00942003" w:rsidR="00FE1AD3" w:rsidP="00924E13" w:rsidRDefault="00FE1AD3">
            <w:pPr>
              <w:rPr>
                <w:rFonts w:ascii="FS Albert" w:hAnsi="FS Albert" w:cs="Arial"/>
                <w:spacing w:val="-2"/>
                <w:sz w:val="22"/>
                <w:szCs w:val="22"/>
              </w:rPr>
            </w:pPr>
          </w:p>
        </w:tc>
        <w:tc>
          <w:tcPr>
            <w:tcW w:w="3647" w:type="dxa"/>
          </w:tcPr>
          <w:p w:rsidRPr="00942003" w:rsidR="00FE1AD3" w:rsidP="00924E13" w:rsidRDefault="00FE1AD3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  <w:tc>
          <w:tcPr>
            <w:tcW w:w="4006" w:type="dxa"/>
          </w:tcPr>
          <w:p w:rsidRPr="00942003" w:rsidR="00FE1AD3" w:rsidP="00FE1AD3" w:rsidRDefault="00FE1AD3">
            <w:pPr>
              <w:ind w:firstLine="720"/>
              <w:rPr>
                <w:rFonts w:ascii="FS Albert" w:hAnsi="FS Albert" w:cs="Arial"/>
                <w:sz w:val="22"/>
                <w:szCs w:val="22"/>
              </w:rPr>
            </w:pPr>
          </w:p>
        </w:tc>
      </w:tr>
      <w:tr w:rsidR="00195899" w:rsidTr="00924E13">
        <w:trPr>
          <w:trHeight w:val="345"/>
        </w:trPr>
        <w:tc>
          <w:tcPr>
            <w:tcW w:w="2427" w:type="dxa"/>
            <w:vMerge w:val="restart"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  <w:r w:rsidRPr="00942003">
              <w:rPr>
                <w:rFonts w:ascii="FS Albert" w:hAnsi="FS Albert" w:cs="Arial"/>
                <w:spacing w:val="-2"/>
                <w:sz w:val="22"/>
                <w:szCs w:val="22"/>
              </w:rPr>
              <w:t>Address for Correspondence</w:t>
            </w:r>
          </w:p>
        </w:tc>
        <w:tc>
          <w:tcPr>
            <w:tcW w:w="3647" w:type="dxa"/>
            <w:vMerge w:val="restart"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  <w:tc>
          <w:tcPr>
            <w:tcW w:w="4006" w:type="dxa"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  <w:r w:rsidRPr="00942003">
              <w:rPr>
                <w:rFonts w:ascii="FS Albert" w:hAnsi="FS Albert" w:cs="Arial"/>
                <w:sz w:val="22"/>
                <w:szCs w:val="22"/>
              </w:rPr>
              <w:t>E-Mail Address:</w:t>
            </w:r>
          </w:p>
        </w:tc>
      </w:tr>
      <w:tr w:rsidR="00195899" w:rsidTr="00924E13">
        <w:trPr>
          <w:trHeight w:val="345"/>
        </w:trPr>
        <w:tc>
          <w:tcPr>
            <w:tcW w:w="2427" w:type="dxa"/>
            <w:vMerge/>
          </w:tcPr>
          <w:p w:rsidRPr="00942003" w:rsidR="00195899" w:rsidP="00924E13" w:rsidRDefault="00195899">
            <w:pPr>
              <w:rPr>
                <w:rFonts w:ascii="FS Albert" w:hAnsi="FS Albert" w:cs="Arial"/>
                <w:spacing w:val="-2"/>
                <w:sz w:val="22"/>
                <w:szCs w:val="22"/>
              </w:rPr>
            </w:pPr>
          </w:p>
        </w:tc>
        <w:tc>
          <w:tcPr>
            <w:tcW w:w="3647" w:type="dxa"/>
            <w:vMerge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  <w:tc>
          <w:tcPr>
            <w:tcW w:w="4006" w:type="dxa"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</w:tr>
      <w:tr w:rsidR="00195899" w:rsidTr="00924E13">
        <w:trPr>
          <w:trHeight w:val="345"/>
        </w:trPr>
        <w:tc>
          <w:tcPr>
            <w:tcW w:w="2427" w:type="dxa"/>
            <w:vMerge/>
          </w:tcPr>
          <w:p w:rsidRPr="00942003" w:rsidR="00195899" w:rsidP="00924E13" w:rsidRDefault="00195899">
            <w:pPr>
              <w:rPr>
                <w:rFonts w:ascii="FS Albert" w:hAnsi="FS Albert" w:cs="Arial"/>
                <w:spacing w:val="-2"/>
                <w:sz w:val="22"/>
                <w:szCs w:val="22"/>
              </w:rPr>
            </w:pPr>
          </w:p>
        </w:tc>
        <w:tc>
          <w:tcPr>
            <w:tcW w:w="3647" w:type="dxa"/>
            <w:vMerge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  <w:tc>
          <w:tcPr>
            <w:tcW w:w="4006" w:type="dxa"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  <w:r w:rsidRPr="00942003">
              <w:rPr>
                <w:rFonts w:ascii="FS Albert" w:hAnsi="FS Albert" w:cs="Arial"/>
                <w:sz w:val="22"/>
                <w:szCs w:val="22"/>
              </w:rPr>
              <w:t>Telephone Number:</w:t>
            </w:r>
          </w:p>
        </w:tc>
      </w:tr>
      <w:tr w:rsidR="00195899" w:rsidTr="00924E13">
        <w:trPr>
          <w:trHeight w:val="345"/>
        </w:trPr>
        <w:tc>
          <w:tcPr>
            <w:tcW w:w="2427" w:type="dxa"/>
            <w:vMerge/>
          </w:tcPr>
          <w:p w:rsidRPr="00942003" w:rsidR="00195899" w:rsidP="00924E13" w:rsidRDefault="00195899">
            <w:pPr>
              <w:rPr>
                <w:rFonts w:ascii="FS Albert" w:hAnsi="FS Albert" w:cs="Arial"/>
                <w:spacing w:val="-2"/>
                <w:sz w:val="22"/>
                <w:szCs w:val="22"/>
              </w:rPr>
            </w:pPr>
          </w:p>
        </w:tc>
        <w:tc>
          <w:tcPr>
            <w:tcW w:w="3647" w:type="dxa"/>
            <w:vMerge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  <w:tc>
          <w:tcPr>
            <w:tcW w:w="4006" w:type="dxa"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</w:tr>
      <w:tr w:rsidR="00195899" w:rsidTr="00924E13">
        <w:trPr>
          <w:trHeight w:val="550"/>
        </w:trPr>
        <w:tc>
          <w:tcPr>
            <w:tcW w:w="2427" w:type="dxa"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  <w:r w:rsidRPr="00942003">
              <w:rPr>
                <w:rFonts w:ascii="FS Albert" w:hAnsi="FS Albert" w:cs="Arial"/>
                <w:sz w:val="22"/>
                <w:szCs w:val="22"/>
              </w:rPr>
              <w:t>Institution Studied at:</w:t>
            </w:r>
          </w:p>
        </w:tc>
        <w:tc>
          <w:tcPr>
            <w:tcW w:w="7653" w:type="dxa"/>
            <w:gridSpan w:val="2"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</w:tr>
      <w:tr w:rsidR="00195899" w:rsidTr="00924E13">
        <w:trPr>
          <w:trHeight w:val="680"/>
        </w:trPr>
        <w:tc>
          <w:tcPr>
            <w:tcW w:w="2427" w:type="dxa"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  <w:r w:rsidRPr="00942003">
              <w:rPr>
                <w:rFonts w:ascii="FS Albert" w:hAnsi="FS Albert" w:cs="Arial"/>
                <w:sz w:val="22"/>
                <w:szCs w:val="22"/>
              </w:rPr>
              <w:t>Programme Studied:</w:t>
            </w:r>
          </w:p>
        </w:tc>
        <w:tc>
          <w:tcPr>
            <w:tcW w:w="7653" w:type="dxa"/>
            <w:gridSpan w:val="2"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</w:tr>
      <w:tr w:rsidR="00195899" w:rsidTr="00924E13">
        <w:trPr>
          <w:trHeight w:val="831"/>
        </w:trPr>
        <w:tc>
          <w:tcPr>
            <w:tcW w:w="2427" w:type="dxa"/>
          </w:tcPr>
          <w:p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  <w:r w:rsidRPr="00942003">
              <w:rPr>
                <w:rFonts w:ascii="FS Albert" w:hAnsi="FS Albert" w:cs="Arial"/>
                <w:sz w:val="22"/>
                <w:szCs w:val="22"/>
              </w:rPr>
              <w:t>Dates you were enrolled on the programme:</w:t>
            </w:r>
          </w:p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  <w:tc>
          <w:tcPr>
            <w:tcW w:w="7653" w:type="dxa"/>
            <w:gridSpan w:val="2"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</w:tr>
      <w:tr w:rsidR="00195899" w:rsidTr="00924E13">
        <w:trPr>
          <w:trHeight w:val="885"/>
        </w:trPr>
        <w:tc>
          <w:tcPr>
            <w:tcW w:w="2427" w:type="dxa"/>
          </w:tcPr>
          <w:p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  <w:r>
              <w:rPr>
                <w:rFonts w:ascii="FS Albert" w:hAnsi="FS Albert" w:cs="Arial"/>
                <w:sz w:val="22"/>
                <w:szCs w:val="22"/>
              </w:rPr>
              <w:t>Institution and/or University of Wales student number</w:t>
            </w:r>
          </w:p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  <w:tc>
          <w:tcPr>
            <w:tcW w:w="7653" w:type="dxa"/>
            <w:gridSpan w:val="2"/>
          </w:tcPr>
          <w:p w:rsidRPr="00942003" w:rsidR="00195899" w:rsidP="00924E13" w:rsidRDefault="00195899">
            <w:pPr>
              <w:rPr>
                <w:rFonts w:ascii="FS Albert" w:hAnsi="FS Albert" w:cs="Arial"/>
                <w:sz w:val="22"/>
                <w:szCs w:val="22"/>
              </w:rPr>
            </w:pPr>
          </w:p>
        </w:tc>
      </w:tr>
      <w:tr w:rsidR="00195899" w:rsidTr="00924E13">
        <w:trPr>
          <w:trHeight w:val="70"/>
        </w:trPr>
        <w:tc>
          <w:tcPr>
            <w:tcW w:w="10080" w:type="dxa"/>
            <w:gridSpan w:val="3"/>
          </w:tcPr>
          <w:p w:rsidRPr="00942003" w:rsidR="00195899" w:rsidP="00924E13" w:rsidRDefault="00195899">
            <w:pPr>
              <w:rPr>
                <w:rFonts w:ascii="FS Albert" w:hAnsi="FS Albert"/>
                <w:sz w:val="2"/>
                <w:szCs w:val="2"/>
              </w:rPr>
            </w:pPr>
          </w:p>
        </w:tc>
      </w:tr>
      <w:tr w:rsidR="00195899" w:rsidTr="00924E13">
        <w:trPr>
          <w:trHeight w:val="1385"/>
        </w:trPr>
        <w:tc>
          <w:tcPr>
            <w:tcW w:w="10080" w:type="dxa"/>
            <w:gridSpan w:val="3"/>
          </w:tcPr>
          <w:p w:rsidRPr="00942003" w:rsidR="00195899" w:rsidP="00924E13" w:rsidRDefault="00195899">
            <w:pPr>
              <w:rPr>
                <w:rFonts w:ascii="FS Albert" w:hAnsi="FS Albert"/>
              </w:rPr>
            </w:pPr>
            <w:r>
              <w:rPr>
                <w:rFonts w:ascii="FS Albert" w:hAnsi="FS Albert" w:cs="Arial"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editId="2DD7DB47" wp14:anchorId="1EF81204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1531620</wp:posOffset>
                      </wp:positionV>
                      <wp:extent cx="274320" cy="274320"/>
                      <wp:effectExtent l="0" t="0" r="11430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-30.6pt;margin-top:120.6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7842F0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FS Albert" w:hAnsi="FS Albert" w:cs="Arial"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editId="2B800167" wp14:anchorId="4D03F2A2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779145</wp:posOffset>
                      </wp:positionV>
                      <wp:extent cx="274320" cy="274320"/>
                      <wp:effectExtent l="0" t="0" r="11430" b="1143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style="position:absolute;margin-left:-30.75pt;margin-top:61.3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5190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v5HAIAADs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"/>
                  </w:pict>
                </mc:Fallback>
              </mc:AlternateContent>
            </w:r>
          </w:p>
          <w:p w:rsidR="00195899" w:rsidP="00924E13" w:rsidRDefault="00195899">
            <w:pPr>
              <w:jc w:val="both"/>
              <w:rPr>
                <w:rFonts w:ascii="FS Albert" w:hAnsi="FS Albert" w:cs="Arial"/>
                <w:b/>
                <w:sz w:val="22"/>
              </w:rPr>
            </w:pPr>
            <w:r w:rsidRPr="00FC1E0A">
              <w:rPr>
                <w:rFonts w:ascii="FS Albert" w:hAnsi="FS Albert" w:cs="Arial"/>
                <w:b/>
                <w:sz w:val="22"/>
              </w:rPr>
              <w:t>I wish to app</w:t>
            </w:r>
            <w:r>
              <w:rPr>
                <w:rFonts w:ascii="FS Albert" w:hAnsi="FS Albert" w:cs="Arial"/>
                <w:b/>
                <w:sz w:val="22"/>
              </w:rPr>
              <w:t xml:space="preserve">eal against the decision of the Unfair Practice Committee of Enquiry </w:t>
            </w:r>
            <w:r w:rsidRPr="00FC1E0A">
              <w:rPr>
                <w:rFonts w:ascii="FS Albert" w:hAnsi="FS Albert" w:cs="Arial"/>
                <w:b/>
                <w:sz w:val="22"/>
              </w:rPr>
              <w:t xml:space="preserve">on </w:t>
            </w:r>
            <w:r>
              <w:rPr>
                <w:rFonts w:ascii="FS Albert" w:hAnsi="FS Albert" w:cs="Arial"/>
                <w:b/>
                <w:sz w:val="22"/>
              </w:rPr>
              <w:t>one or both of the following grounds (tick either or both that apply):</w:t>
            </w:r>
          </w:p>
          <w:p w:rsidRPr="00FC1E0A" w:rsidR="00195899" w:rsidP="00924E13" w:rsidRDefault="00195899">
            <w:pPr>
              <w:jc w:val="both"/>
              <w:rPr>
                <w:rFonts w:ascii="FS Albert" w:hAnsi="FS Albert" w:cs="Arial"/>
                <w:b/>
                <w:sz w:val="22"/>
              </w:rPr>
            </w:pPr>
          </w:p>
          <w:p w:rsidR="00195899" w:rsidP="00924E13" w:rsidRDefault="00195899">
            <w:pPr>
              <w:ind w:left="709" w:hanging="709"/>
              <w:jc w:val="both"/>
              <w:rPr>
                <w:rFonts w:ascii="FS Albert" w:hAnsi="FS Albert" w:cs="Arial"/>
                <w:sz w:val="22"/>
              </w:rPr>
            </w:pPr>
            <w:r w:rsidRPr="00FC1E0A">
              <w:rPr>
                <w:rFonts w:ascii="FS Albert" w:hAnsi="FS Albert" w:cs="Arial"/>
                <w:sz w:val="22"/>
              </w:rPr>
              <w:tab/>
            </w:r>
          </w:p>
          <w:p w:rsidR="00195899" w:rsidP="00924E13" w:rsidRDefault="00195899">
            <w:pPr>
              <w:ind w:left="709" w:hanging="709"/>
              <w:jc w:val="both"/>
              <w:rPr>
                <w:rFonts w:ascii="FS Albert" w:hAnsi="FS Albert" w:cs="Arial"/>
                <w:sz w:val="22"/>
              </w:rPr>
            </w:pPr>
            <w:r>
              <w:rPr>
                <w:rFonts w:ascii="FS Albert" w:hAnsi="FS Albert" w:cs="Arial"/>
                <w:sz w:val="22"/>
              </w:rPr>
              <w:t xml:space="preserve">               </w:t>
            </w:r>
            <w:r w:rsidRPr="00B244EF">
              <w:rPr>
                <w:rFonts w:ascii="FS Albert" w:hAnsi="FS Albert" w:cs="Arial"/>
                <w:b/>
                <w:sz w:val="22"/>
              </w:rPr>
              <w:t>GROUND 1:</w:t>
            </w:r>
            <w:r>
              <w:rPr>
                <w:rFonts w:ascii="FS Albert" w:hAnsi="FS Albert" w:cs="Arial"/>
                <w:sz w:val="22"/>
              </w:rPr>
              <w:t xml:space="preserve"> Irregularities in the conduct of the unfair practice procedure which are of such a nature as to cause reasonable doubt whether the Committee would have reached the same decision had they not occurred. </w:t>
            </w:r>
          </w:p>
          <w:p w:rsidR="00195899" w:rsidP="00924E13" w:rsidRDefault="00195899">
            <w:pPr>
              <w:ind w:left="709" w:hanging="709"/>
              <w:jc w:val="both"/>
              <w:rPr>
                <w:rFonts w:ascii="FS Albert" w:hAnsi="FS Albert" w:cs="Arial"/>
                <w:sz w:val="22"/>
              </w:rPr>
            </w:pPr>
          </w:p>
          <w:p w:rsidRPr="00FC1E0A" w:rsidR="00195899" w:rsidP="00924E13" w:rsidRDefault="00195899">
            <w:pPr>
              <w:ind w:left="709" w:hanging="709"/>
              <w:jc w:val="both"/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ind w:left="709" w:hanging="709"/>
              <w:jc w:val="both"/>
              <w:rPr>
                <w:rFonts w:ascii="FS Albert" w:hAnsi="FS Albert" w:cs="Arial"/>
                <w:sz w:val="22"/>
              </w:rPr>
            </w:pPr>
            <w:r w:rsidRPr="00FC1E0A">
              <w:rPr>
                <w:rFonts w:ascii="FS Albert" w:hAnsi="FS Albert" w:cs="Arial"/>
                <w:sz w:val="22"/>
              </w:rPr>
              <w:tab/>
            </w:r>
            <w:r w:rsidRPr="00B244EF">
              <w:rPr>
                <w:rFonts w:ascii="FS Albert" w:hAnsi="FS Albert" w:cs="Arial"/>
                <w:b/>
                <w:sz w:val="22"/>
              </w:rPr>
              <w:t>GROUND 2:</w:t>
            </w:r>
            <w:r>
              <w:rPr>
                <w:rFonts w:ascii="FS Albert" w:hAnsi="FS Albert" w:cs="Arial"/>
                <w:sz w:val="22"/>
              </w:rPr>
              <w:t xml:space="preserve"> Exceptional personal circumstances which were not known to the Committee of Enquiry when the candidate’s case was considered and which can be shown to be relevant to the unfair practice. </w:t>
            </w:r>
          </w:p>
          <w:p w:rsidR="00195899" w:rsidP="00924E13" w:rsidRDefault="00195899">
            <w:pPr>
              <w:ind w:left="709" w:hanging="709"/>
              <w:jc w:val="both"/>
              <w:rPr>
                <w:rFonts w:ascii="FS Albert" w:hAnsi="FS Albert" w:cs="Arial"/>
                <w:sz w:val="22"/>
              </w:rPr>
            </w:pPr>
          </w:p>
          <w:p w:rsidRPr="00FC1E0A" w:rsidR="00195899" w:rsidP="00924E13" w:rsidRDefault="00195899">
            <w:pPr>
              <w:ind w:left="709" w:hanging="709"/>
              <w:jc w:val="both"/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jc w:val="both"/>
              <w:rPr>
                <w:rFonts w:ascii="FS Albert" w:hAnsi="FS Albert" w:cs="Arial"/>
                <w:sz w:val="22"/>
              </w:rPr>
            </w:pPr>
          </w:p>
          <w:p w:rsidRPr="00FC1E0A" w:rsidR="00195899" w:rsidP="00924E13" w:rsidRDefault="00195899">
            <w:pPr>
              <w:ind w:left="709" w:hanging="709"/>
              <w:jc w:val="both"/>
              <w:rPr>
                <w:rFonts w:ascii="FS Albert" w:hAnsi="FS Albert" w:cs="Arial"/>
                <w:sz w:val="22"/>
              </w:rPr>
            </w:pPr>
          </w:p>
          <w:p w:rsidRPr="00FC1E0A" w:rsidR="00195899" w:rsidP="00924E13" w:rsidRDefault="00195899">
            <w:pPr>
              <w:ind w:left="709" w:hanging="709"/>
              <w:jc w:val="both"/>
              <w:rPr>
                <w:rFonts w:ascii="FS Albert" w:hAnsi="FS Albert" w:cs="Arial"/>
                <w:b/>
                <w:sz w:val="22"/>
              </w:rPr>
            </w:pPr>
            <w:r w:rsidRPr="00FC1E0A">
              <w:rPr>
                <w:rFonts w:ascii="FS Albert" w:hAnsi="FS Albert" w:cs="Arial"/>
                <w:b/>
                <w:sz w:val="22"/>
              </w:rPr>
              <w:t>Please note that you are not permitted to appeal on any other grounds.</w:t>
            </w:r>
          </w:p>
          <w:p w:rsidRPr="00942003" w:rsidR="00195899" w:rsidP="00924E13" w:rsidRDefault="00195899">
            <w:pPr>
              <w:rPr>
                <w:rFonts w:ascii="FS Albert" w:hAnsi="FS Albert"/>
                <w:sz w:val="10"/>
                <w:szCs w:val="10"/>
              </w:rPr>
            </w:pPr>
          </w:p>
        </w:tc>
      </w:tr>
      <w:tr w:rsidR="00195899" w:rsidTr="00924E13">
        <w:trPr>
          <w:trHeight w:val="5600"/>
        </w:trPr>
        <w:tc>
          <w:tcPr>
            <w:tcW w:w="10080" w:type="dxa"/>
            <w:gridSpan w:val="3"/>
          </w:tcPr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="00195899" w:rsidP="00924E13" w:rsidRDefault="00195899">
            <w:pPr>
              <w:tabs>
                <w:tab w:val="left" w:pos="195"/>
              </w:tabs>
              <w:rPr>
                <w:rFonts w:ascii="FS Albert" w:hAnsi="FS Albert" w:cs="Arial"/>
                <w:b/>
                <w:sz w:val="22"/>
                <w:szCs w:val="22"/>
              </w:rPr>
            </w:pPr>
            <w:r>
              <w:rPr>
                <w:rFonts w:ascii="FS Albert" w:hAnsi="FS Albert" w:cs="Arial"/>
                <w:b/>
                <w:sz w:val="22"/>
                <w:szCs w:val="22"/>
              </w:rPr>
              <w:t>GROUND 1</w:t>
            </w:r>
          </w:p>
          <w:p w:rsidR="00195899" w:rsidP="00924E13" w:rsidRDefault="00195899">
            <w:pPr>
              <w:tabs>
                <w:tab w:val="left" w:pos="195"/>
              </w:tabs>
              <w:rPr>
                <w:rFonts w:ascii="FS Albert" w:hAnsi="FS Albert" w:cs="Arial"/>
                <w:b/>
                <w:sz w:val="22"/>
                <w:szCs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  <w:r>
              <w:rPr>
                <w:rFonts w:ascii="FS Albert" w:hAnsi="FS Albert" w:cs="Arial"/>
                <w:sz w:val="22"/>
              </w:rPr>
              <w:t xml:space="preserve"> </w:t>
            </w:r>
            <w:r w:rsidRPr="00FC1E0A">
              <w:rPr>
                <w:rFonts w:ascii="FS Albert" w:hAnsi="FS Albert" w:cs="Arial"/>
                <w:sz w:val="22"/>
              </w:rPr>
              <w:t xml:space="preserve">Please state the defects or irregularities in the conduct of the </w:t>
            </w:r>
            <w:r>
              <w:rPr>
                <w:rFonts w:ascii="FS Albert" w:hAnsi="FS Albert" w:cs="Arial"/>
                <w:sz w:val="22"/>
              </w:rPr>
              <w:t>unfair practice procedure</w:t>
            </w:r>
            <w:r w:rsidRPr="00FC1E0A">
              <w:rPr>
                <w:rFonts w:ascii="FS Albert" w:hAnsi="FS Albert" w:cs="Arial"/>
                <w:sz w:val="22"/>
              </w:rPr>
              <w:t xml:space="preserve"> you believe to have occurred</w:t>
            </w:r>
            <w:r>
              <w:rPr>
                <w:rFonts w:ascii="FS Albert" w:hAnsi="FS Albert" w:cs="Arial"/>
                <w:sz w:val="22"/>
              </w:rPr>
              <w:t>.</w:t>
            </w: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Pr="00942003" w:rsidR="00195899" w:rsidP="00924E13" w:rsidRDefault="00195899">
            <w:pPr>
              <w:rPr>
                <w:rFonts w:ascii="FS Albert" w:hAnsi="FS Albert" w:cs="Arial"/>
                <w:sz w:val="10"/>
                <w:szCs w:val="10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942003" w:rsidR="00195899" w:rsidP="00924E13" w:rsidRDefault="00195899">
            <w:pPr>
              <w:jc w:val="right"/>
              <w:rPr>
                <w:rFonts w:ascii="FS Albert" w:hAnsi="FS Albert" w:cs="Arial"/>
                <w:sz w:val="16"/>
                <w:szCs w:val="16"/>
              </w:rPr>
            </w:pPr>
          </w:p>
          <w:p w:rsidRPr="00010A18" w:rsidR="00195899" w:rsidP="00924E13" w:rsidRDefault="00195899">
            <w:pPr>
              <w:rPr>
                <w:rFonts w:ascii="FS Albert" w:hAnsi="FS Albert" w:cs="Arial"/>
              </w:rPr>
            </w:pPr>
            <w:r w:rsidRPr="00FA5C18">
              <w:rPr>
                <w:rFonts w:ascii="FS Albert" w:hAnsi="FS Albert" w:cs="Arial"/>
              </w:rPr>
              <w:t>Please continue on a separate sheet(s), if necessary</w:t>
            </w:r>
          </w:p>
        </w:tc>
      </w:tr>
      <w:tr w:rsidR="00195899" w:rsidTr="00924E13">
        <w:trPr>
          <w:trHeight w:val="532"/>
        </w:trPr>
        <w:tc>
          <w:tcPr>
            <w:tcW w:w="10080" w:type="dxa"/>
            <w:gridSpan w:val="3"/>
          </w:tcPr>
          <w:p w:rsidR="00195899" w:rsidP="00924E13" w:rsidRDefault="00195899">
            <w:pPr>
              <w:rPr>
                <w:rFonts w:ascii="FS Albert" w:hAnsi="FS Albert" w:cs="Arial"/>
                <w:b/>
                <w:sz w:val="22"/>
                <w:szCs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b/>
                <w:sz w:val="22"/>
                <w:szCs w:val="22"/>
              </w:rPr>
            </w:pPr>
            <w:r>
              <w:rPr>
                <w:rFonts w:ascii="FS Albert" w:hAnsi="FS Albert" w:cs="Arial"/>
                <w:b/>
                <w:sz w:val="22"/>
                <w:szCs w:val="22"/>
              </w:rPr>
              <w:t>GROUND 2</w:t>
            </w:r>
          </w:p>
          <w:p w:rsidR="00195899" w:rsidP="00924E13" w:rsidRDefault="00195899">
            <w:pPr>
              <w:rPr>
                <w:rFonts w:ascii="FS Albert" w:hAnsi="FS Albert" w:cs="Arial"/>
                <w:b/>
                <w:sz w:val="22"/>
                <w:szCs w:val="22"/>
              </w:rPr>
            </w:pPr>
          </w:p>
          <w:p w:rsidRPr="003E6D17" w:rsidR="00195899" w:rsidP="00924E13" w:rsidRDefault="00FE1AD3">
            <w:pPr>
              <w:rPr>
                <w:rFonts w:ascii="FS Albert" w:hAnsi="FS Albert"/>
                <w:noProof/>
                <w:sz w:val="22"/>
                <w:szCs w:val="22"/>
                <w:lang w:eastAsia="en-GB"/>
              </w:rPr>
            </w:pPr>
            <w:r>
              <w:rPr>
                <w:rFonts w:ascii="FS Albert" w:hAnsi="FS Albert"/>
                <w:noProof/>
                <w:sz w:val="22"/>
                <w:szCs w:val="22"/>
                <w:lang w:eastAsia="en-GB"/>
              </w:rPr>
              <w:t xml:space="preserve">2.1 </w:t>
            </w:r>
            <w:r w:rsidRPr="003E6D17" w:rsidR="00195899">
              <w:rPr>
                <w:rFonts w:ascii="FS Albert" w:hAnsi="FS Albert"/>
                <w:noProof/>
                <w:sz w:val="22"/>
                <w:szCs w:val="22"/>
                <w:lang w:eastAsia="en-GB"/>
              </w:rPr>
              <w:t xml:space="preserve">Please describe the exceptional personal circumstances which were not known to the </w:t>
            </w:r>
            <w:r>
              <w:rPr>
                <w:rFonts w:ascii="FS Albert" w:hAnsi="FS Albert"/>
                <w:noProof/>
                <w:sz w:val="22"/>
                <w:szCs w:val="22"/>
                <w:lang w:eastAsia="en-GB"/>
              </w:rPr>
              <w:t>Comm</w:t>
            </w:r>
            <w:r w:rsidRPr="003E6D17" w:rsidR="00195899">
              <w:rPr>
                <w:rFonts w:ascii="FS Albert" w:hAnsi="FS Albert"/>
                <w:noProof/>
                <w:sz w:val="22"/>
                <w:szCs w:val="22"/>
                <w:lang w:eastAsia="en-GB"/>
              </w:rPr>
              <w:t>itte</w:t>
            </w:r>
            <w:r>
              <w:rPr>
                <w:rFonts w:ascii="FS Albert" w:hAnsi="FS Albert"/>
                <w:noProof/>
                <w:sz w:val="22"/>
                <w:szCs w:val="22"/>
                <w:lang w:eastAsia="en-GB"/>
              </w:rPr>
              <w:t>e</w:t>
            </w:r>
            <w:r w:rsidRPr="003E6D17" w:rsidR="00195899">
              <w:rPr>
                <w:rFonts w:ascii="FS Albert" w:hAnsi="FS Albert"/>
                <w:noProof/>
                <w:sz w:val="22"/>
                <w:szCs w:val="22"/>
                <w:lang w:eastAsia="en-GB"/>
              </w:rPr>
              <w:t xml:space="preserve"> of Enquiry when it reached its decision. Give dates and details. Medical or orther documentary evidence must be </w:t>
            </w:r>
            <w:r>
              <w:rPr>
                <w:rFonts w:ascii="FS Albert" w:hAnsi="FS Albert"/>
                <w:noProof/>
                <w:sz w:val="22"/>
                <w:szCs w:val="22"/>
                <w:lang w:eastAsia="en-GB"/>
              </w:rPr>
              <w:t>attached</w:t>
            </w:r>
            <w:r w:rsidRPr="003E6D17" w:rsidR="00195899">
              <w:rPr>
                <w:rFonts w:ascii="FS Albert" w:hAnsi="FS Albert"/>
                <w:noProof/>
                <w:sz w:val="22"/>
                <w:szCs w:val="22"/>
                <w:lang w:eastAsia="en-GB"/>
              </w:rPr>
              <w:t>.</w:t>
            </w: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FE1AD3">
            <w:pPr>
              <w:rPr>
                <w:rFonts w:ascii="FS Albert" w:hAnsi="FS Albert" w:cs="Arial"/>
                <w:sz w:val="22"/>
              </w:rPr>
            </w:pPr>
            <w:r>
              <w:rPr>
                <w:rFonts w:ascii="FS Albert" w:hAnsi="FS Albert" w:cs="Arial"/>
                <w:sz w:val="22"/>
              </w:rPr>
              <w:t>2.2</w:t>
            </w:r>
            <w:r w:rsidR="00195899">
              <w:rPr>
                <w:rFonts w:ascii="FS Albert" w:hAnsi="FS Albert" w:cs="Arial"/>
                <w:sz w:val="22"/>
              </w:rPr>
              <w:t xml:space="preserve"> </w:t>
            </w:r>
            <w:r w:rsidRPr="00FC1E0A" w:rsidR="00195899">
              <w:rPr>
                <w:rFonts w:ascii="FS Albert" w:hAnsi="FS Albert" w:cs="Arial"/>
                <w:sz w:val="22"/>
              </w:rPr>
              <w:t xml:space="preserve">Please state why you did not report the circumstances </w:t>
            </w:r>
            <w:r>
              <w:rPr>
                <w:rFonts w:ascii="FS Albert" w:hAnsi="FS Albert" w:cs="Arial"/>
                <w:sz w:val="22"/>
              </w:rPr>
              <w:t>detailed in 2.1</w:t>
            </w:r>
            <w:r w:rsidRPr="00FC1E0A" w:rsidR="00195899">
              <w:rPr>
                <w:rFonts w:ascii="FS Albert" w:hAnsi="FS Albert" w:cs="Arial"/>
                <w:sz w:val="22"/>
              </w:rPr>
              <w:t xml:space="preserve"> above to the Chair of the Examining Board before the meeting of the </w:t>
            </w:r>
            <w:r>
              <w:rPr>
                <w:rFonts w:ascii="FS Albert" w:hAnsi="FS Albert" w:cs="Arial"/>
                <w:sz w:val="22"/>
              </w:rPr>
              <w:t>Committee of Enquiry.</w:t>
            </w: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  <w:r>
              <w:rPr>
                <w:rFonts w:ascii="FS Albert" w:hAnsi="FS Albert"/>
                <w:noProof/>
                <w:lang w:eastAsia="en-GB"/>
              </w:rPr>
              <w:t>Continue on a separate sheet, if necessary</w:t>
            </w:r>
          </w:p>
          <w:p w:rsidR="00FE1AD3" w:rsidP="00924E13" w:rsidRDefault="00FE1AD3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FE1AD3" w:rsidP="00924E13" w:rsidRDefault="00FE1AD3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Pr="00FC1E0A" w:rsidR="00195899" w:rsidP="00924E13" w:rsidRDefault="00195899">
            <w:pPr>
              <w:jc w:val="both"/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jc w:val="both"/>
              <w:rPr>
                <w:rFonts w:ascii="FS Albert" w:hAnsi="FS Albert" w:cs="Arial"/>
                <w:sz w:val="22"/>
              </w:rPr>
            </w:pPr>
            <w:r w:rsidRPr="00FC1E0A">
              <w:rPr>
                <w:rFonts w:ascii="FS Albert" w:hAnsi="FS Albert" w:cs="Arial"/>
                <w:sz w:val="22"/>
              </w:rPr>
              <w:t>No further submission will be considered.</w:t>
            </w:r>
          </w:p>
          <w:p w:rsidRPr="00FC1E0A" w:rsidR="00195899" w:rsidP="00924E13" w:rsidRDefault="00195899">
            <w:pPr>
              <w:jc w:val="both"/>
              <w:rPr>
                <w:rFonts w:ascii="FS Albert" w:hAnsi="FS Albert" w:cs="Arial"/>
                <w:sz w:val="22"/>
              </w:rPr>
            </w:pPr>
          </w:p>
          <w:p w:rsidRPr="00FE1AD3" w:rsidR="00195899" w:rsidP="00924E13" w:rsidRDefault="00195899">
            <w:pPr>
              <w:jc w:val="both"/>
              <w:rPr>
                <w:rFonts w:ascii="FS Albert" w:hAnsi="FS Albert" w:cs="Arial"/>
                <w:sz w:val="22"/>
                <w:szCs w:val="22"/>
              </w:rPr>
            </w:pPr>
            <w:r w:rsidRPr="00FE1AD3">
              <w:rPr>
                <w:rFonts w:ascii="FS Albert" w:hAnsi="FS Albert" w:cs="Arial"/>
                <w:sz w:val="22"/>
                <w:szCs w:val="22"/>
              </w:rPr>
              <w:t xml:space="preserve">I declare that I have read the </w:t>
            </w:r>
            <w:r w:rsidRPr="00FE1AD3" w:rsidR="00FE1AD3">
              <w:rPr>
                <w:rFonts w:ascii="FS Albert" w:hAnsi="FS Albert" w:cs="Arial"/>
                <w:sz w:val="22"/>
                <w:szCs w:val="22"/>
              </w:rPr>
              <w:t>Appeals Procedure (Unfair Practice Decisions)</w:t>
            </w:r>
            <w:r w:rsidR="00FE1AD3">
              <w:rPr>
                <w:rFonts w:ascii="FS Albert" w:hAnsi="FS Albert" w:cs="Arial"/>
                <w:sz w:val="22"/>
                <w:szCs w:val="22"/>
              </w:rPr>
              <w:t xml:space="preserve"> </w:t>
            </w:r>
            <w:r w:rsidRPr="00FE1AD3">
              <w:rPr>
                <w:rFonts w:ascii="FS Albert" w:hAnsi="FS Albert" w:cs="Arial"/>
                <w:sz w:val="22"/>
                <w:szCs w:val="22"/>
              </w:rPr>
              <w:t>and that</w:t>
            </w:r>
            <w:r w:rsidR="00FE1AD3">
              <w:rPr>
                <w:rFonts w:ascii="FS Albert" w:hAnsi="FS Albert" w:cs="Arial"/>
                <w:sz w:val="22"/>
                <w:szCs w:val="22"/>
              </w:rPr>
              <w:t xml:space="preserve"> the information given on this f</w:t>
            </w:r>
            <w:r w:rsidRPr="00FE1AD3">
              <w:rPr>
                <w:rFonts w:ascii="FS Albert" w:hAnsi="FS Albert" w:cs="Arial"/>
                <w:sz w:val="22"/>
                <w:szCs w:val="22"/>
              </w:rPr>
              <w:t>orm and documentary evidence attached, if any, is a true statement of the facts to the best of my knowledge and belief.</w:t>
            </w:r>
          </w:p>
          <w:p w:rsidRPr="00FC1E0A" w:rsidR="00195899" w:rsidP="00924E13" w:rsidRDefault="00195899">
            <w:pPr>
              <w:jc w:val="both"/>
              <w:rPr>
                <w:rFonts w:ascii="FS Albert" w:hAnsi="FS Albert" w:cs="Arial"/>
                <w:sz w:val="22"/>
              </w:rPr>
            </w:pPr>
          </w:p>
          <w:p w:rsidRPr="00FC1E0A" w:rsidR="00195899" w:rsidP="00924E13" w:rsidRDefault="00195899">
            <w:pPr>
              <w:jc w:val="both"/>
              <w:rPr>
                <w:rFonts w:ascii="FS Albert" w:hAnsi="FS Albert" w:cs="Arial"/>
                <w:sz w:val="22"/>
              </w:rPr>
            </w:pPr>
          </w:p>
          <w:p w:rsidR="00195899" w:rsidP="00924E13" w:rsidRDefault="00195899">
            <w:pPr>
              <w:jc w:val="both"/>
              <w:rPr>
                <w:rFonts w:ascii="FS Albert" w:hAnsi="FS Albert" w:cs="Arial"/>
                <w:sz w:val="22"/>
              </w:rPr>
            </w:pPr>
          </w:p>
          <w:p w:rsidRPr="00FC1E0A" w:rsidR="00195899" w:rsidP="00924E13" w:rsidRDefault="00195899">
            <w:pPr>
              <w:jc w:val="both"/>
              <w:rPr>
                <w:rFonts w:ascii="FS Albert" w:hAnsi="FS Albert" w:cs="Arial"/>
                <w:sz w:val="22"/>
              </w:rPr>
            </w:pPr>
          </w:p>
          <w:p w:rsidRPr="00FC1E0A" w:rsidR="00195899" w:rsidP="00924E13" w:rsidRDefault="00195899">
            <w:pPr>
              <w:tabs>
                <w:tab w:val="left" w:pos="5812"/>
              </w:tabs>
              <w:jc w:val="both"/>
              <w:rPr>
                <w:rFonts w:ascii="FS Albert" w:hAnsi="FS Albert" w:cs="Arial"/>
                <w:sz w:val="22"/>
              </w:rPr>
            </w:pPr>
            <w:r w:rsidRPr="00FC1E0A">
              <w:rPr>
                <w:rFonts w:ascii="FS Albert" w:hAnsi="FS Albert" w:cs="Arial"/>
                <w:sz w:val="22"/>
              </w:rPr>
              <w:t>.........................................................................</w:t>
            </w:r>
            <w:r w:rsidRPr="00FC1E0A">
              <w:rPr>
                <w:rFonts w:ascii="FS Albert" w:hAnsi="FS Albert" w:cs="Arial"/>
                <w:sz w:val="22"/>
              </w:rPr>
              <w:tab/>
              <w:t>........................................</w:t>
            </w: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  <w:r w:rsidRPr="00FC1E0A">
              <w:rPr>
                <w:rFonts w:ascii="FS Albert" w:hAnsi="FS Albert" w:cs="Arial"/>
                <w:sz w:val="22"/>
              </w:rPr>
              <w:t>Signed (Appellant)</w:t>
            </w:r>
            <w:r w:rsidRPr="00FC1E0A">
              <w:rPr>
                <w:rFonts w:ascii="FS Albert" w:hAnsi="FS Albert" w:cs="Arial"/>
                <w:sz w:val="22"/>
              </w:rPr>
              <w:tab/>
            </w:r>
            <w:r>
              <w:rPr>
                <w:rFonts w:ascii="FS Albert" w:hAnsi="FS Albert" w:cs="Arial"/>
                <w:sz w:val="22"/>
              </w:rPr>
              <w:t xml:space="preserve">                                                                                   </w:t>
            </w:r>
            <w:r w:rsidRPr="00FC1E0A">
              <w:rPr>
                <w:rFonts w:ascii="FS Albert" w:hAnsi="FS Albert" w:cs="Arial"/>
                <w:sz w:val="22"/>
              </w:rPr>
              <w:t>Date</w:t>
            </w: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  <w:p w:rsidRPr="00942003" w:rsidR="00195899" w:rsidP="00924E13" w:rsidRDefault="00195899">
            <w:pPr>
              <w:rPr>
                <w:rFonts w:ascii="FS Albert" w:hAnsi="FS Albert"/>
                <w:noProof/>
                <w:lang w:eastAsia="en-GB"/>
              </w:rPr>
            </w:pPr>
          </w:p>
        </w:tc>
      </w:tr>
    </w:tbl>
    <w:p w:rsidR="005819DE" w:rsidRDefault="005819DE"/>
    <w:sectPr w:rsidR="005819D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8E" w:rsidRDefault="00495A8E" w:rsidP="00495A8E">
      <w:r>
        <w:separator/>
      </w:r>
    </w:p>
  </w:endnote>
  <w:endnote w:type="continuationSeparator" w:id="0">
    <w:p w:rsidR="00495A8E" w:rsidRDefault="00495A8E" w:rsidP="0049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">
    <w:altName w:val="Arial"/>
    <w:panose1 w:val="02000000040000020004"/>
    <w:charset w:val="00"/>
    <w:family w:val="modern"/>
    <w:notTrueType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A8E" w:rsidRDefault="00495A8E">
    <w:pPr>
      <w:pStyle w:val="Footer"/>
    </w:pPr>
    <w:r>
      <w:t>Unfair Practice Form- Version 1- January 2015</w:t>
    </w:r>
  </w:p>
  <w:p w:rsidR="00495A8E" w:rsidRDefault="00495A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8E" w:rsidRDefault="00495A8E" w:rsidP="00495A8E">
      <w:r>
        <w:separator/>
      </w:r>
    </w:p>
  </w:footnote>
  <w:footnote w:type="continuationSeparator" w:id="0">
    <w:p w:rsidR="00495A8E" w:rsidRDefault="00495A8E" w:rsidP="00495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99"/>
    <w:rsid w:val="00195899"/>
    <w:rsid w:val="00495A8E"/>
    <w:rsid w:val="005819DE"/>
    <w:rsid w:val="00C441E7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E95901-BB43-438E-A33A-4555FFB0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95899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95899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D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8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5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8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Hammond</dc:creator>
  <cp:lastModifiedBy>Abdul Miah</cp:lastModifiedBy>
  <cp:revision>3</cp:revision>
  <cp:lastPrinted>2015-01-09T14:59:00Z</cp:lastPrinted>
  <dcterms:created xsi:type="dcterms:W3CDTF">2015-01-09T14:59:00Z</dcterms:created>
  <dcterms:modified xsi:type="dcterms:W3CDTF">2019-02-25T14:33:41Z</dcterms:modified>
  <dc:title>UFP Form</dc:title>
  <cp:keywords>UNFAIR PRACTICE DECISIONS</cp:keywords>
  <dc:subject>APPEALS FORM (UNFAIR PRACTICE DECISIONS)</dc:subject>
</cp:coreProperties>
</file>